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62" w:rsidRDefault="00832862" w:rsidP="008328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ADMITEREA DOCTORALĂ DIN SEPTEMBRIE 2022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32862" w:rsidRDefault="00832862" w:rsidP="008328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2862" w:rsidRPr="001453EB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>
        <w:rPr>
          <w:rFonts w:ascii="Times New Roman" w:hAnsi="Times New Roman" w:cs="Times New Roman"/>
          <w:sz w:val="28"/>
          <w:szCs w:val="28"/>
          <w:lang w:val="ro-RO"/>
        </w:rPr>
        <w:t>extul literar din perspectiva Structuralismului. Exemple de te</w:t>
      </w:r>
      <w:r>
        <w:rPr>
          <w:rFonts w:ascii="Times New Roman" w:hAnsi="Times New Roman" w:cs="Times New Roman"/>
          <w:sz w:val="28"/>
          <w:szCs w:val="28"/>
          <w:lang w:val="ro-RO"/>
        </w:rPr>
        <w:t>oreticieni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2.Formalism și Structuralism. Scurt istoric și reprezentanți principali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3.Raportarea la textul literar a principalelor ideologii critice din secolul XX: Psihanaliză, Formalism, Structuralism, Feminism, Deconstructivism, Studii Culturale. Scurte prezentări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4.Naratorul: specificitatea funcției, etape de manifestare, exemple importante din literatură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5.Structuralism și Poststructuralism (Deconstructivism): diferențele ideologice/hermeneutice dintre cele două școli și originea lor istorică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6.Textul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literar din perspectiva Studiilor Culturale. Exemple de teoreticieni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>.Textul literar di</w:t>
      </w:r>
      <w:r>
        <w:rPr>
          <w:rFonts w:ascii="Times New Roman" w:hAnsi="Times New Roman" w:cs="Times New Roman"/>
          <w:sz w:val="28"/>
          <w:szCs w:val="28"/>
          <w:lang w:val="ro-RO"/>
        </w:rPr>
        <w:t>n perspectiva Psihanalizei</w:t>
      </w:r>
      <w:r>
        <w:rPr>
          <w:rFonts w:ascii="Times New Roman" w:hAnsi="Times New Roman" w:cs="Times New Roman"/>
          <w:sz w:val="28"/>
          <w:szCs w:val="28"/>
          <w:lang w:val="ro-RO"/>
        </w:rPr>
        <w:t>. Exemple de teoreticieni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8.Modele de hermeneutică literară propuse de reprezentanții Formalismului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9.Psihanaliza și Literatura. Scurt istoric al interacțiunii celor două domenii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10.Direcții și orientări exegetice principale în teoria critică a secolului XX. Tablou general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11.Autorul și Naratorul în poeticile secolului XX. Specificitățile celor două concepte și cîteva exemple de receptare critică a funcțiilor lor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12.Teoria receptării. Scurtă prezentare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13</w:t>
      </w:r>
      <w:r>
        <w:rPr>
          <w:rFonts w:ascii="Times New Roman" w:hAnsi="Times New Roman" w:cs="Times New Roman"/>
          <w:sz w:val="28"/>
          <w:szCs w:val="28"/>
          <w:lang w:val="ro-RO"/>
        </w:rPr>
        <w:t>.Textul literar 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perspectiva Feminismului</w:t>
      </w:r>
      <w:r>
        <w:rPr>
          <w:rFonts w:ascii="Times New Roman" w:hAnsi="Times New Roman" w:cs="Times New Roman"/>
          <w:sz w:val="28"/>
          <w:szCs w:val="28"/>
          <w:lang w:val="ro-RO"/>
        </w:rPr>
        <w:t>. Exemple de teoreticieni</w:t>
      </w:r>
    </w:p>
    <w:p w:rsidR="00832862" w:rsidRDefault="00832862" w:rsidP="0083286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14</w:t>
      </w:r>
      <w:r>
        <w:rPr>
          <w:rFonts w:ascii="Times New Roman" w:hAnsi="Times New Roman" w:cs="Times New Roman"/>
          <w:sz w:val="28"/>
          <w:szCs w:val="28"/>
          <w:lang w:val="ro-RO"/>
        </w:rPr>
        <w:t>.Nașterea Poststructuralismului (Deconstructivismului). Principalele puncte teoretice ale criticii lui Derrida la adresa lui Saussure</w:t>
      </w:r>
      <w:r>
        <w:rPr>
          <w:rFonts w:ascii="Times New Roman" w:hAnsi="Times New Roman" w:cs="Times New Roman"/>
          <w:sz w:val="28"/>
          <w:szCs w:val="28"/>
          <w:lang w:val="ro-RO"/>
        </w:rPr>
        <w:t>/Structuralismului</w:t>
      </w:r>
    </w:p>
    <w:p w:rsidR="00B8336D" w:rsidRDefault="00832862" w:rsidP="00832862">
      <w:pPr>
        <w:jc w:val="both"/>
      </w:pPr>
      <w:r>
        <w:rPr>
          <w:rFonts w:ascii="Times New Roman" w:hAnsi="Times New Roman" w:cs="Times New Roman"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sz w:val="28"/>
          <w:szCs w:val="28"/>
          <w:lang w:val="ro-RO"/>
        </w:rPr>
        <w:t>.Textul literar di</w:t>
      </w:r>
      <w:r>
        <w:rPr>
          <w:rFonts w:ascii="Times New Roman" w:hAnsi="Times New Roman" w:cs="Times New Roman"/>
          <w:sz w:val="28"/>
          <w:szCs w:val="28"/>
          <w:lang w:val="ro-RO"/>
        </w:rPr>
        <w:t>n perspectiva Deconstructivismului</w:t>
      </w:r>
      <w:r>
        <w:rPr>
          <w:rFonts w:ascii="Times New Roman" w:hAnsi="Times New Roman" w:cs="Times New Roman"/>
          <w:sz w:val="28"/>
          <w:szCs w:val="28"/>
          <w:lang w:val="ro-RO"/>
        </w:rPr>
        <w:t>. Exemple de teoreticieni</w:t>
      </w:r>
      <w:bookmarkStart w:id="0" w:name="_GoBack"/>
      <w:bookmarkEnd w:id="0"/>
    </w:p>
    <w:sectPr w:rsidR="00B8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2"/>
    <w:rsid w:val="00832862"/>
    <w:rsid w:val="00B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Codrin Cutitaru</dc:creator>
  <cp:lastModifiedBy>Codrin Cutitaru</cp:lastModifiedBy>
  <cp:revision>1</cp:revision>
  <dcterms:created xsi:type="dcterms:W3CDTF">2022-07-12T10:39:00Z</dcterms:created>
  <dcterms:modified xsi:type="dcterms:W3CDTF">2022-07-12T10:44:00Z</dcterms:modified>
</cp:coreProperties>
</file>