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5E" w:rsidRPr="00EE36E6" w:rsidRDefault="0085285E" w:rsidP="00EE3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8528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Documente dosar</w:t>
      </w:r>
      <w:r w:rsidR="00B0619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electronic</w:t>
      </w:r>
    </w:p>
    <w:p w:rsidR="0085285E" w:rsidRPr="0085285E" w:rsidRDefault="0085285E" w:rsidP="00EE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o-RO"/>
        </w:rPr>
      </w:pPr>
    </w:p>
    <w:p w:rsidR="0085285E" w:rsidRPr="0085285E" w:rsidRDefault="0085285E" w:rsidP="00EE36E6">
      <w:pPr>
        <w:spacing w:line="240" w:lineRule="auto"/>
        <w:jc w:val="both"/>
        <w:rPr>
          <w:rFonts w:ascii="Arial" w:eastAsia="Times New Roman" w:hAnsi="Arial" w:cs="Arial"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sz w:val="24"/>
          <w:szCs w:val="28"/>
          <w:lang w:eastAsia="ro-RO"/>
        </w:rPr>
        <w:t xml:space="preserve">În fiecare câmp </w:t>
      </w:r>
      <w:r w:rsidR="00B06195">
        <w:rPr>
          <w:rFonts w:ascii="Arial" w:eastAsia="Times New Roman" w:hAnsi="Arial" w:cs="Arial"/>
          <w:sz w:val="24"/>
          <w:szCs w:val="28"/>
          <w:lang w:eastAsia="ro-RO"/>
        </w:rPr>
        <w:t xml:space="preserve">din platforma </w:t>
      </w:r>
      <w:r w:rsidRPr="0085285E">
        <w:rPr>
          <w:rFonts w:ascii="Arial" w:eastAsia="Times New Roman" w:hAnsi="Arial" w:cs="Arial"/>
          <w:sz w:val="24"/>
          <w:szCs w:val="28"/>
          <w:lang w:eastAsia="ro-RO"/>
        </w:rPr>
        <w:t xml:space="preserve">se poate încărca </w:t>
      </w:r>
      <w:r w:rsidRPr="0085285E">
        <w:rPr>
          <w:rFonts w:ascii="Arial" w:eastAsia="Times New Roman" w:hAnsi="Arial" w:cs="Arial"/>
          <w:b/>
          <w:sz w:val="24"/>
          <w:szCs w:val="28"/>
          <w:lang w:eastAsia="ro-RO"/>
        </w:rPr>
        <w:t>un singur fișier de tip PDF</w:t>
      </w:r>
      <w:r w:rsidRPr="0085285E">
        <w:rPr>
          <w:rFonts w:ascii="Arial" w:eastAsia="Times New Roman" w:hAnsi="Arial" w:cs="Arial"/>
          <w:sz w:val="24"/>
          <w:szCs w:val="28"/>
          <w:lang w:eastAsia="ro-RO"/>
        </w:rPr>
        <w:t>, semnat electronic. Dacă există mai multe fișiere corespunzătoare câmpului respectiv acestea se unesc într-un singur fișier PDF care ulterior se semnează electronic.</w:t>
      </w:r>
    </w:p>
    <w:p w:rsidR="00B06195" w:rsidRDefault="00B06195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>a)</w:t>
      </w:r>
      <w:r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</w:t>
      </w:r>
      <w:r w:rsidR="0085285E"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>Copie scanată a actului de iden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titate al studentului-doctorand</w:t>
      </w:r>
    </w:p>
    <w:p w:rsidR="00EE36E6" w:rsidRPr="00EE36E6" w:rsidRDefault="00EE36E6" w:rsidP="00EE36E6">
      <w:pPr>
        <w:jc w:val="both"/>
        <w:rPr>
          <w:lang w:eastAsia="ro-RO"/>
        </w:rPr>
      </w:pPr>
    </w:p>
    <w:p w:rsid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b) Copie scanată a certificatului de n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aștere al studentului-doctorand</w:t>
      </w:r>
    </w:p>
    <w:p w:rsidR="00EE36E6" w:rsidRPr="0085285E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c) Copie scanată a certificatului de căsătorie și alte acte care atestă schimbarea numelui, dacă este cazul</w:t>
      </w:r>
    </w:p>
    <w:p w:rsidR="00EE36E6" w:rsidRPr="0085285E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d) 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CV-ul studentului-doctorand</w:t>
      </w:r>
    </w:p>
    <w:p w:rsidR="00EE36E6" w:rsidRPr="0085285E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e) Decizia de admitere la programul de 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studii universitare de doctorat</w:t>
      </w:r>
    </w:p>
    <w:p w:rsidR="00EE36E6" w:rsidRPr="0085285E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f) Contractul de studii universitare de doctorat şi actele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adiţionale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prin care se modifică clauzele din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contractul de studii, după caz</w:t>
      </w:r>
    </w:p>
    <w:p w:rsidR="00EE36E6" w:rsidRPr="0085285E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g) Decizia de numire a comisiei de îndrumare și integritate academică, constituită conform prevederilor art. 14 alin. (13) din Regulamentul-cadru privind studiile universitare de doctorat, aprobat prin OM nr. 3020/2024, </w:t>
      </w:r>
      <w:r w:rsidRPr="00B06195">
        <w:rPr>
          <w:rFonts w:ascii="Arial" w:eastAsia="Times New Roman" w:hAnsi="Arial" w:cs="Arial"/>
          <w:b/>
          <w:bCs/>
          <w:sz w:val="24"/>
          <w:szCs w:val="28"/>
          <w:lang w:eastAsia="ro-RO"/>
        </w:rPr>
        <w:t>pentru studenții doctoranzi înmatriculați începând cu anul universitar 2024-2025</w:t>
      </w:r>
    </w:p>
    <w:p w:rsidR="00EE36E6" w:rsidRPr="0085285E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o-RO"/>
        </w:rPr>
      </w:pPr>
    </w:p>
    <w:p w:rsid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h) Cerere semnată de studentul-doctorand, înregistrată la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şcoala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doctorală, privind demararea procedurilor de evaluare a tezei de către comisia de îndrumare şi integritate academică, avizată de conducătorul de doctorat, în ve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derea </w:t>
      </w:r>
      <w:proofErr w:type="spellStart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presusţinerii</w:t>
      </w:r>
      <w:proofErr w:type="spellEnd"/>
    </w:p>
    <w:p w:rsidR="00EE36E6" w:rsidRPr="0085285E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>i)</w:t>
      </w:r>
      <w:r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</w:t>
      </w:r>
      <w:r w:rsidR="0085285E"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Copie scanată după </w:t>
      </w:r>
      <w:proofErr w:type="spellStart"/>
      <w:r w:rsidR="0085285E"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>declaraţia</w:t>
      </w:r>
      <w:proofErr w:type="spellEnd"/>
      <w:r w:rsidR="0085285E"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semnată de studentul-doctorand şi conducătorul de doctorat privind asumarea răspunderii cu privire la asigurarea </w:t>
      </w:r>
      <w:proofErr w:type="spellStart"/>
      <w:r w:rsidR="0085285E"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>originalităţii</w:t>
      </w:r>
      <w:proofErr w:type="spellEnd"/>
      <w:r w:rsidR="0085285E"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</w:t>
      </w:r>
      <w:proofErr w:type="spellStart"/>
      <w:r w:rsidR="0085285E"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>conţinutului</w:t>
      </w:r>
      <w:proofErr w:type="spellEnd"/>
      <w:r w:rsidR="0085285E" w:rsidRPr="00EE36E6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tezei de doctorat, precum şi a respectării standardelor de ca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litate şi de etică profesională</w:t>
      </w:r>
    </w:p>
    <w:p w:rsidR="00EE36E6" w:rsidRPr="00EE36E6" w:rsidRDefault="00EE36E6" w:rsidP="00EE36E6">
      <w:pPr>
        <w:jc w:val="both"/>
        <w:rPr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j) Rapoartele privind gradul de similitudine care vor include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rezoluţia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conducătorului de doctorat, a comisiei de îndrumare şi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intergitate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academică, cât şi a persoanei/persoanelor desemnat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ă/desemnate de </w:t>
      </w:r>
      <w:proofErr w:type="spellStart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şcoala</w:t>
      </w:r>
      <w:proofErr w:type="spellEnd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doctorală</w:t>
      </w:r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k) Referatul de acceptare al conducătorului de doctorat şi acordul membrilor comisiei de îndrumare şi integritate academică încheiat în urma </w:t>
      </w:r>
      <w:proofErr w:type="spellStart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presusţinerii</w:t>
      </w:r>
      <w:proofErr w:type="spellEnd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tezei de doctorat</w:t>
      </w:r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l) Raportul întocmit de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şcoala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doctorală în vederea validării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iniţierii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procedurii de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susţinere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publică a tezei de doctorat, după încheierea perioadei de 90 de zile de consultare publică a tezei de doctorat,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însoţit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de documente care atestă 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parcursul programului de studii (PPUA si PCS)</w:t>
      </w:r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m) Decizia CSUD prin care se validează iniţierea procedurii de susţin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ere publică a tezei de doctorat</w:t>
      </w:r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lastRenderedPageBreak/>
        <w:t>n) Cererea pentru fixarea datei de susţinere publică a tezei de doctorat</w:t>
      </w:r>
      <w:bookmarkStart w:id="0" w:name="_GoBack"/>
      <w:bookmarkEnd w:id="0"/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o)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Anunţul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pentru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susţinerea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publică, întocmit cu cel puţin 20 de zile calendaristice înainte de data propusă pentru susţinere. </w:t>
      </w:r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p) Decizia de numire a comisiei de doctorat</w:t>
      </w:r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q) Rapoartele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referenţilor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oficiali, depuse cu cel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puţin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15 z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ile înainte de </w:t>
      </w:r>
      <w:proofErr w:type="spellStart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susţinerea</w:t>
      </w:r>
      <w:proofErr w:type="spellEnd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tezei</w:t>
      </w:r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r) Referatul conducătorului de doctorat, depus cu cel puţin 15 z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ile înainte de </w:t>
      </w:r>
      <w:proofErr w:type="spellStart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susţinerea</w:t>
      </w:r>
      <w:proofErr w:type="spellEnd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tezei</w:t>
      </w:r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s) Procesul-verbal al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susţinerii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publice a tezei de doctorat şi anexa cu întrebări şi răspunsuri, care conţine propunerea de acordare a titlului de doctor, semnat de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toţi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membrii comisiei de doctorat</w:t>
      </w:r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ș) Teza de doctorat şi anexele sale, în format </w:t>
      </w:r>
      <w:r w:rsidR="00FA12F6">
        <w:rPr>
          <w:rFonts w:ascii="Arial" w:eastAsia="Times New Roman" w:hAnsi="Arial" w:cs="Arial"/>
          <w:bCs/>
          <w:sz w:val="24"/>
          <w:szCs w:val="28"/>
          <w:lang w:eastAsia="ro-RO"/>
        </w:rPr>
        <w:t>PDF</w:t>
      </w:r>
    </w:p>
    <w:p w:rsidR="00EE36E6" w:rsidRPr="0085285E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t) Lista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publicaţiilor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rezultate în urma cercetării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ştiinţifice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din programul de studii doctorale, publicate sau acceptate spre publicare, dacă este cazul, şi copii scana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te ale respectivelor </w:t>
      </w:r>
      <w:proofErr w:type="spellStart"/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publicaţii</w:t>
      </w:r>
      <w:proofErr w:type="spellEnd"/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ț)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Declaraţia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studentului-doctorand privind </w:t>
      </w:r>
      <w:proofErr w:type="spellStart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opţiunile</w:t>
      </w:r>
      <w:proofErr w:type="spellEnd"/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 referitoare la publicarea tezei de d</w:t>
      </w:r>
      <w:r w:rsidR="00FA12F6">
        <w:rPr>
          <w:rFonts w:ascii="Arial" w:eastAsia="Times New Roman" w:hAnsi="Arial" w:cs="Arial"/>
          <w:bCs/>
          <w:sz w:val="24"/>
          <w:szCs w:val="28"/>
          <w:lang w:eastAsia="ro-RO"/>
        </w:rPr>
        <w:t xml:space="preserve">octorat pe platforma </w:t>
      </w:r>
      <w:proofErr w:type="spellStart"/>
      <w:r w:rsidR="00FA12F6">
        <w:rPr>
          <w:rFonts w:ascii="Arial" w:eastAsia="Times New Roman" w:hAnsi="Arial" w:cs="Arial"/>
          <w:bCs/>
          <w:sz w:val="24"/>
          <w:szCs w:val="28"/>
          <w:lang w:eastAsia="ro-RO"/>
        </w:rPr>
        <w:t>naţională</w:t>
      </w:r>
      <w:proofErr w:type="spellEnd"/>
    </w:p>
    <w:p w:rsidR="00EE36E6" w:rsidRDefault="00EE36E6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</w:p>
    <w:p w:rsidR="0085285E" w:rsidRPr="0085285E" w:rsidRDefault="0085285E" w:rsidP="00EE36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8"/>
          <w:lang w:eastAsia="ro-RO"/>
        </w:rPr>
      </w:pPr>
      <w:r w:rsidRPr="0085285E">
        <w:rPr>
          <w:rFonts w:ascii="Arial" w:eastAsia="Times New Roman" w:hAnsi="Arial" w:cs="Arial"/>
          <w:bCs/>
          <w:sz w:val="24"/>
          <w:szCs w:val="28"/>
          <w:lang w:eastAsia="ro-RO"/>
        </w:rPr>
        <w:t>u) Adresa IOSUD prin care se transmit la CNAT</w:t>
      </w:r>
      <w:r w:rsidR="00B06195">
        <w:rPr>
          <w:rFonts w:ascii="Arial" w:eastAsia="Times New Roman" w:hAnsi="Arial" w:cs="Arial"/>
          <w:bCs/>
          <w:sz w:val="24"/>
          <w:szCs w:val="28"/>
          <w:lang w:eastAsia="ro-RO"/>
        </w:rPr>
        <w:t>DCU dosarul și teza de doctorat</w:t>
      </w:r>
    </w:p>
    <w:p w:rsidR="00985758" w:rsidRPr="0085285E" w:rsidRDefault="00985758" w:rsidP="00EE36E6">
      <w:pPr>
        <w:jc w:val="both"/>
        <w:rPr>
          <w:sz w:val="24"/>
          <w:szCs w:val="28"/>
        </w:rPr>
      </w:pPr>
    </w:p>
    <w:sectPr w:rsidR="00985758" w:rsidRPr="0085285E" w:rsidSect="00EE36E6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8C7"/>
    <w:multiLevelType w:val="hybridMultilevel"/>
    <w:tmpl w:val="D1E8505C"/>
    <w:lvl w:ilvl="0" w:tplc="F45E72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551E"/>
    <w:multiLevelType w:val="hybridMultilevel"/>
    <w:tmpl w:val="FC0623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5E"/>
    <w:rsid w:val="006E3394"/>
    <w:rsid w:val="0085285E"/>
    <w:rsid w:val="00912E96"/>
    <w:rsid w:val="00985758"/>
    <w:rsid w:val="00B06195"/>
    <w:rsid w:val="00EE36E6"/>
    <w:rsid w:val="00F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A18EB-5E5C-438A-92DC-36326FF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27338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95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1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88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39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6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49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65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6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30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5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0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1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988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1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07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53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4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60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21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1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30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Microsoft account</cp:lastModifiedBy>
  <cp:revision>4</cp:revision>
  <dcterms:created xsi:type="dcterms:W3CDTF">2025-05-15T07:54:00Z</dcterms:created>
  <dcterms:modified xsi:type="dcterms:W3CDTF">2025-05-15T08:08:00Z</dcterms:modified>
</cp:coreProperties>
</file>